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B0" w:rsidRPr="00EF31B0" w:rsidRDefault="00EF31B0" w:rsidP="00EF31B0">
      <w:pPr>
        <w:pStyle w:val="1"/>
        <w:shd w:val="clear" w:color="auto" w:fill="FFFFFF"/>
        <w:spacing w:before="120" w:after="120" w:line="390" w:lineRule="atLeast"/>
        <w:jc w:val="center"/>
        <w:rPr>
          <w:rFonts w:ascii="Times New Roman" w:hAnsi="Times New Roman" w:cs="Times New Roman"/>
          <w:color w:val="199043"/>
          <w:sz w:val="24"/>
          <w:szCs w:val="24"/>
        </w:rPr>
      </w:pPr>
      <w:r w:rsidRPr="00EF31B0">
        <w:rPr>
          <w:rFonts w:ascii="Times New Roman" w:hAnsi="Times New Roman" w:cs="Times New Roman"/>
          <w:color w:val="199043"/>
          <w:sz w:val="24"/>
          <w:szCs w:val="24"/>
        </w:rPr>
        <w:t>"Я была тогда с моим народом…" (Урок по поэме А.Ахматовой "Реквием" в 11-м классе)</w:t>
      </w:r>
    </w:p>
    <w:p w:rsidR="00EF31B0" w:rsidRPr="00EF31B0" w:rsidRDefault="00EF31B0" w:rsidP="00EF31B0">
      <w:pPr>
        <w:pStyle w:val="11"/>
        <w:shd w:val="clear" w:color="auto" w:fill="auto"/>
        <w:spacing w:before="0" w:after="0" w:line="276" w:lineRule="auto"/>
        <w:ind w:left="40" w:right="-2" w:firstLine="720"/>
        <w:rPr>
          <w:rFonts w:ascii="Times New Roman" w:eastAsia="Calibri" w:hAnsi="Times New Roman" w:cs="Times New Roman"/>
          <w:sz w:val="24"/>
          <w:szCs w:val="24"/>
        </w:rPr>
      </w:pPr>
      <w:r w:rsidRPr="00EF31B0">
        <w:rPr>
          <w:rFonts w:ascii="Times New Roman" w:eastAsia="Calibri" w:hAnsi="Times New Roman" w:cs="Times New Roman"/>
          <w:sz w:val="24"/>
          <w:szCs w:val="24"/>
        </w:rPr>
        <w:t>Что же такое «Реквием»? Это полифоническое музыкальное произведение, исполнявшееся в католическом храме на смерть человека.</w:t>
      </w:r>
    </w:p>
    <w:p w:rsidR="00EF31B0" w:rsidRPr="00EF31B0" w:rsidRDefault="00EF31B0" w:rsidP="00EF31B0">
      <w:pPr>
        <w:pStyle w:val="11"/>
        <w:shd w:val="clear" w:color="auto" w:fill="auto"/>
        <w:spacing w:before="0" w:after="0" w:line="276" w:lineRule="auto"/>
        <w:ind w:left="40" w:right="-2" w:firstLine="720"/>
        <w:rPr>
          <w:rFonts w:ascii="Times New Roman" w:eastAsia="Calibri" w:hAnsi="Times New Roman" w:cs="Times New Roman"/>
          <w:sz w:val="24"/>
          <w:szCs w:val="24"/>
        </w:rPr>
      </w:pPr>
      <w:r w:rsidRPr="00EF31B0">
        <w:rPr>
          <w:rFonts w:ascii="Times New Roman" w:eastAsia="Calibri" w:hAnsi="Times New Roman" w:cs="Times New Roman"/>
          <w:sz w:val="24"/>
          <w:szCs w:val="24"/>
        </w:rPr>
        <w:t xml:space="preserve">- Какой </w:t>
      </w:r>
      <w:proofErr w:type="gramStart"/>
      <w:r w:rsidRPr="00EF31B0">
        <w:rPr>
          <w:rFonts w:ascii="Times New Roman" w:eastAsia="Calibri" w:hAnsi="Times New Roman" w:cs="Times New Roman"/>
          <w:sz w:val="24"/>
          <w:szCs w:val="24"/>
        </w:rPr>
        <w:t>самый</w:t>
      </w:r>
      <w:proofErr w:type="gramEnd"/>
      <w:r w:rsidRPr="00EF31B0">
        <w:rPr>
          <w:rFonts w:ascii="Times New Roman" w:eastAsia="Calibri" w:hAnsi="Times New Roman" w:cs="Times New Roman"/>
          <w:sz w:val="24"/>
          <w:szCs w:val="24"/>
        </w:rPr>
        <w:t xml:space="preserve"> знаменитый «Р.» вам известен? </w:t>
      </w:r>
    </w:p>
    <w:p w:rsidR="00EF31B0" w:rsidRPr="00EF31B0" w:rsidRDefault="00EF31B0" w:rsidP="00EF31B0">
      <w:pPr>
        <w:pStyle w:val="a3"/>
        <w:jc w:val="both"/>
        <w:rPr>
          <w:i/>
          <w:iCs/>
        </w:rPr>
      </w:pPr>
      <w:r w:rsidRPr="00EF31B0">
        <w:t xml:space="preserve">- Сейчас мы прослушаем </w:t>
      </w:r>
      <w:proofErr w:type="spellStart"/>
      <w:r w:rsidRPr="00EF31B0">
        <w:t>муз</w:t>
      </w:r>
      <w:proofErr w:type="gramStart"/>
      <w:r w:rsidRPr="00EF31B0">
        <w:t>.ф</w:t>
      </w:r>
      <w:proofErr w:type="gramEnd"/>
      <w:r w:rsidRPr="00EF31B0">
        <w:t>рагмент</w:t>
      </w:r>
      <w:proofErr w:type="spellEnd"/>
      <w:r w:rsidRPr="00EF31B0">
        <w:t xml:space="preserve"> «Р.» Моцарта, (эту скорбную мелодию А.А. очень любила). При определении слова Реквием мы использовали музыкальный термин «полифония»- что он означает? – Многоголосие. Так вот у Ахматовой здесь это многоголосие звучит буквально: </w:t>
      </w:r>
      <w:proofErr w:type="gramStart"/>
      <w:r w:rsidRPr="00EF31B0">
        <w:rPr>
          <w:i/>
          <w:iCs/>
        </w:rPr>
        <w:t>(Во—первых, главы не выдержаны в едином размере, некоторые напоминают народные песни—причитания, некоторые — колыбельные.</w:t>
      </w:r>
      <w:proofErr w:type="gramEnd"/>
      <w:r w:rsidRPr="00EF31B0">
        <w:rPr>
          <w:i/>
          <w:iCs/>
        </w:rPr>
        <w:t xml:space="preserve"> Разные оттенки душевных мучений отображены в различных по ритмике строках. </w:t>
      </w:r>
      <w:proofErr w:type="gramStart"/>
      <w:r w:rsidRPr="00EF31B0">
        <w:rPr>
          <w:i/>
          <w:iCs/>
        </w:rPr>
        <w:t>Во—вторых, лирическая героиня выступает в поэме в нескольких ипостасях, говорит разными голосами.)</w:t>
      </w:r>
      <w:proofErr w:type="gramEnd"/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b/>
          <w:bCs/>
          <w:color w:val="333333"/>
        </w:rPr>
        <w:t>Учитель:</w:t>
      </w:r>
      <w:r w:rsidRPr="00EF31B0">
        <w:rPr>
          <w:rStyle w:val="apple-converted-space"/>
          <w:color w:val="333333"/>
        </w:rPr>
        <w:t> </w:t>
      </w:r>
      <w:r w:rsidRPr="00EF31B0">
        <w:rPr>
          <w:color w:val="333333"/>
        </w:rPr>
        <w:t>А теперь обратимся к проблемному вопросу, на который мы с вами должны будем ответить в конце урока. Для этого запишем слова Солженицына в тетрадь (Слайд) А.И.Солженицын так сказал о поэме: «Это была трагедия народа, а у вас – матери и сына». Нам предстоит подтвердить или опровергнуть точку зрения Солженицына:</w:t>
      </w:r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color w:val="333333"/>
        </w:rPr>
        <w:t>Поэма «Реквием» – трагедия народа или трагедия матери и сына? (Слайд)</w:t>
      </w:r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color w:val="333333"/>
        </w:rPr>
        <w:t>Поэма начинается с предисловия.</w:t>
      </w:r>
      <w:r w:rsidRPr="00EF31B0">
        <w:rPr>
          <w:rStyle w:val="apple-converted-space"/>
          <w:color w:val="333333"/>
        </w:rPr>
        <w:t> </w:t>
      </w:r>
      <w:r w:rsidRPr="00EF31B0">
        <w:rPr>
          <w:rStyle w:val="a4"/>
          <w:color w:val="333333"/>
        </w:rPr>
        <w:t>Прочитаем «Вместо предисловия».</w:t>
      </w:r>
      <w:r w:rsidRPr="00EF31B0">
        <w:rPr>
          <w:rStyle w:val="apple-converted-space"/>
          <w:color w:val="333333"/>
        </w:rPr>
        <w:t> </w:t>
      </w:r>
      <w:r w:rsidRPr="00EF31B0">
        <w:rPr>
          <w:color w:val="333333"/>
        </w:rPr>
        <w:t>(Слайд)</w:t>
      </w:r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color w:val="333333"/>
        </w:rPr>
        <w:t xml:space="preserve">Объясним непонятное выражение «В страшные годы </w:t>
      </w:r>
      <w:proofErr w:type="spellStart"/>
      <w:r w:rsidRPr="00EF31B0">
        <w:rPr>
          <w:color w:val="333333"/>
        </w:rPr>
        <w:t>ежовщины</w:t>
      </w:r>
      <w:proofErr w:type="spellEnd"/>
      <w:r w:rsidRPr="00EF31B0">
        <w:rPr>
          <w:color w:val="333333"/>
        </w:rPr>
        <w:t>…»</w:t>
      </w:r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color w:val="333333"/>
        </w:rPr>
        <w:t>«Вместо предисловия» написано прозой.</w:t>
      </w:r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color w:val="333333"/>
        </w:rPr>
        <w:t>- Как вы думаете, зачем Ахматова вводит в текст эту автобиографическую подробность?</w:t>
      </w:r>
      <w:r w:rsidRPr="00EF31B0">
        <w:rPr>
          <w:rStyle w:val="apple-converted-space"/>
          <w:color w:val="333333"/>
        </w:rPr>
        <w:t> </w:t>
      </w:r>
      <w:proofErr w:type="gramStart"/>
      <w:r w:rsidRPr="00EF31B0">
        <w:rPr>
          <w:rStyle w:val="a5"/>
          <w:color w:val="333333"/>
        </w:rPr>
        <w:t>(Это ключ к пониманию поэмы.</w:t>
      </w:r>
      <w:proofErr w:type="gramEnd"/>
      <w:r w:rsidRPr="00EF31B0">
        <w:rPr>
          <w:rStyle w:val="a5"/>
          <w:color w:val="333333"/>
        </w:rPr>
        <w:t xml:space="preserve"> Предисловие переносит нас в тюремную очередь Ленинграда 1930 гг. Женщина, стоящая с Ахматовой в тюремной очереди, просит «это… описать». Ахматова воспринимает это как некий наказ, своеобразный долг перед теми, с кем она провела 300 часов в страшных очередях. </w:t>
      </w:r>
      <w:proofErr w:type="gramStart"/>
      <w:r w:rsidRPr="00EF31B0">
        <w:rPr>
          <w:rStyle w:val="a5"/>
          <w:color w:val="333333"/>
        </w:rPr>
        <w:t>В этой части поэмы Ахматова впервые заявляет позицию поэта.)</w:t>
      </w:r>
      <w:proofErr w:type="gramEnd"/>
    </w:p>
    <w:p w:rsidR="00EF31B0" w:rsidRPr="00EF31B0" w:rsidRDefault="00EF31B0" w:rsidP="00EF31B0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</w:rPr>
      </w:pPr>
      <w:r w:rsidRPr="00EF31B0">
        <w:rPr>
          <w:color w:val="333333"/>
        </w:rPr>
        <w:t>- Какая лексика помогает представить то время?</w:t>
      </w:r>
      <w:r w:rsidRPr="00EF31B0">
        <w:rPr>
          <w:rStyle w:val="apple-converted-space"/>
          <w:color w:val="333333"/>
        </w:rPr>
        <w:t> </w:t>
      </w:r>
      <w:proofErr w:type="gramStart"/>
      <w:r w:rsidRPr="00EF31B0">
        <w:rPr>
          <w:rStyle w:val="a5"/>
          <w:color w:val="333333"/>
        </w:rPr>
        <w:t>(Ахматову не узнали, а как тогда чаще говорили «опознали».</w:t>
      </w:r>
      <w:proofErr w:type="gramEnd"/>
      <w:r w:rsidRPr="00EF31B0">
        <w:rPr>
          <w:rStyle w:val="a5"/>
          <w:color w:val="333333"/>
        </w:rPr>
        <w:t xml:space="preserve"> Все говорят только шёпотом и только «на ухо»; свойственное всем оцепенение. </w:t>
      </w:r>
      <w:proofErr w:type="gramStart"/>
      <w:r w:rsidRPr="00EF31B0">
        <w:rPr>
          <w:rStyle w:val="a5"/>
          <w:color w:val="333333"/>
        </w:rPr>
        <w:t>В этом маленьком отрывке зримо вырисовывается эпоха.)</w:t>
      </w:r>
      <w:proofErr w:type="gramEnd"/>
      <w:r w:rsidRPr="00EF31B0">
        <w:rPr>
          <w:rStyle w:val="apple-converted-space"/>
          <w:i/>
          <w:iCs/>
          <w:color w:val="333333"/>
        </w:rPr>
        <w:t> </w:t>
      </w:r>
      <w:r w:rsidRPr="00EF31B0">
        <w:rPr>
          <w:color w:val="333333"/>
        </w:rPr>
        <w:t>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Кому же посвящает Ахматова поэму?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(Женщинам, матерям, «подругам двух осатанелых лет», с которыми 17 месяцев стояла в тюремных очередях.)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 Ахматова описывает материнское горе?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(Вся жизнь людей теперь зависит от приговора, который будет вынесен близкому человеку.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толпе женщин, которые ещё на что-то надеются, та, что услышала приговор, чувствует себя оторванной, отрезанной от всего мира с его радостями и заботами.)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Какие художественные средства помогают передать это горе? Найдите их в тексте. Какова их роль? (</w:t>
      </w:r>
      <w:hyperlink r:id="rId4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3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Почему сочетание «каторжные норы» Ахматова берет с кавычки? Из какого произведения цитата? (Слайд) С какой целью Ахматова включили в свой текст цитату из Пушкина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Она специально вызывает у нас ассоциации с декабристами, так как они страдали и гибли за высокую цель.)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за что страдают и гибнут или идут на каторгу современники Ахматовой?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(Это бессмысленное страдание, они безвинные жертвы сталинского террора.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Бессмысленные страдания и гибель всегда переживаются тяжелее, поэтому и появляются в поэме слова 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о «смертельной тоске» Присутствие здесь пушкинской строки из стихотворения «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глубине сибирских руд…» раздвигает пространство, даёт выход в историю.)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Степень страдания людей настолько велика, что для описания этого Ахматова выбирает библейский масштаб.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Сообщение.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поэме Ахматова часто использует библейские образы и мотивы. Уже первые строки «Посвящения» «Перед этим горем…» воссоздают образ мира, в котором сместились все привычные и устойчивые нормы. Эти строки заставляют вспомнить картины Апокалипсиса.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Почему Ахматова использует апокалипсическую картину мира?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(Чтобы подчеркнуть безмерность горя, сравнить его с концом света.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Горы разверзлись, сдвинулись с места.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Эта картина становится символом её эпохи.)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Какое местоимение использует Ахматова в Посвящении? Почему?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(Местоимением «я» обозначила бы только личное горе, местоимением «мы» подчёркивает общую боль и беду.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Её горе неразрывно сливается с горем каждой женщины. Великая река людского горя, захлёстывая своей болью, уничтожает границы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между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« я» и «мы».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Это наше горе, это мы « повсюду те же», это мы слышим «тяжёлые шаги солдат», это мы идём по одичалой столице.)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самого начала Ахматова подчёркивает, что поэма затрагивает не только её несчастья как матери, но касается общенародного горя.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Читаем Вступление.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Какой художественный образ создаёт Ахматова в этой главе?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уроках литературы мы говорили с вами о Петербурге Пушкина, Некрасова, Достоевского.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Ахматова очень любила город, в котором она стала поэтом, который подарил ей славу, признание; город, в котором она познала счастье и разочарование.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Каким же рисует она этот город сейчас? Какие художественные средства для этого использует? Найдите их в тексте. (</w:t>
      </w:r>
      <w:hyperlink r:id="rId5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4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Сделаем вывод об их роли в этой части поэмы.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(Эти художественные средства очень точно характеризуют то время, позволяют добиться удивительной краткости и выразительности: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 любимом городе Ахматовой нет не только пушкинского великолепия, он даже мрачнее того Петербурга, который описан в романе Достоевского. Перед нами город, привесок к гигантской тюрьме, раскинувшей свои корпуса над помертвевшей и неподвижной Невой. Символом времени здесь является тюрьма, полки осуждённых, уходящих в ссылку, кровавые сапоги и чёрные </w:t>
      </w:r>
      <w:proofErr w:type="spell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маруси</w:t>
      </w:r>
      <w:proofErr w:type="spell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 от всего этого «корчилась безвинная Русь».)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Метафора «звёзды смерти» требует комментария. Сообщение. (</w:t>
      </w:r>
      <w:hyperlink r:id="rId6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5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Время-Апокалипсис. Где же происходит всё это? Только ли в Ленинграде?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 разбросанных по всей поэме художественных деталей, а также конкретных географических названий складывается представление обо всём пространстве России: это и сибирская вьюга, и тихий Дон, и Нева, и Енисей, и кремлёвские башни, и море, и </w:t>
      </w:r>
      <w:proofErr w:type="spell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царскосельские</w:t>
      </w:r>
      <w:proofErr w:type="spell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сады. Но на этих просторах – лишь страдания, «улыбается только мёртвый, спокойствию рад». Вступление – это фон, на котором будут разворачиваться события, в нем отражено место и время действия и только после вступления начинает звучать конкретная тема реквиема – плач по сыну.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часть открывается стихотворением «Уводили тебя на рассвете…» </w:t>
      </w: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Читаем первую главу.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Какое событие описано в первой главе? Какие слова, выражения помогают ощутить тяжесть случившегося?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(На выносе, плакали дети, свеча оплыла, смертный пот на челе Сцена ареста ассоциируется с выносом тела усопшего «Шла как на выносе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»-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это напоминание о похоронах. Гроб выносят из дома. За ним идут близкие, родственники, плачущие дети; оплыла свеч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а-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все эти детали являются своеобразным дополнением к нарисованной картине.)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От чьего лица ведётся повествование в поэме?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 лица « я», т.е. лица лирической героини.)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Вы услышали эти голоса? Назовите главы, в которых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.г. выступает от лица поэта? Назовите главы, в которых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.г. выступает от лица матери?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Эта глава написана в стиле, близком народному плачу. Давайте вспомним, что такое плач, как жанр УНТ.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Сообщение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Почему Ахматова использует здесь образ «стрелецкой женки»? (Сообщение о стрельцах с опорой на картину). 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«Буду я, как стрелецкие жёнки, под Кремлёвскими башнями выть» – эти строки рождают ассоциацию с петровской эпохой времён подавления стрелецкого бунта, когда последовала жестокая расправа над мятежниками, и сотни стрельцов были казнены и сосланы. Это историческое событие стало основой сюжета картины Сурикова «Утро стрелецкой казни». (Слайд) Картина «Утро стрелецкой казни». (</w:t>
      </w:r>
      <w:hyperlink r:id="rId7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6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Как эти исторические события связаны с сюжетом поэмы и ее темой?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Обращение к образу «стрелецкой женки» помогает связать времена, сказать о типичности судьбы русской женщины и подчеркнуть тяжесть конкретного страдания, а также жесточайшее подавлении стрелецкого бунта ассоциировалось с начальным этапом сталинских репрессий.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Л.Г. как бы олицетворяет себя с образом русской женщины времен варварства, которое вновь вернулось в Россию.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 сравнения в том, что пролитую кровь оправдать ничем нельзя.)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Сразу же за сценой ареста сына, которая завершается материнским «воем», начинается тема болезни матери.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Читаем вторую главу.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Ребята, вам что-то напоминают эти строки из детства?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Давайте посмотрим, как связан плач матери в этой главе с фольклором.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Сообщение.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hyperlink r:id="rId8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7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Какой цвет дан во второй главе? С чем традиционно связывается желтый цвет в русской литературе? Что обозначает этот цвет у Ахматовой?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(Сопутствует болезни, смерти, усиливает ощущение трагичности.)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Обратимся к 3 главе.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третья глава состоит из сбивчивых фраз?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(Нерифмованная, оборванная строка подчеркивает невыносимость страданий героини.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Страдания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.г. такие, что она почти ничего не замечает вокруг. Муж расстрелян, сын в тюрьме.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Вся жизнь стала похожей на бесконечный кошмарный сон.)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 происходит с героиней?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(Происходит раздвоение личности.)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</w:t>
      </w:r>
      <w:proofErr w:type="gramStart"/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.Г.раздваивается</w:t>
      </w:r>
      <w:proofErr w:type="spell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 одной стороны, сознание страдающее и не выдерживающее страдания, с другой стороны, сознание, наблюдающее за этим страданием как бы со стороны. «Нет, это не я, это кто-то другой страдает. Я бы так не могла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.» 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Выразить невыразимое горе с помощью простых и сдержанных слов невозможно. Ясная логика и 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стройный стих прерывается –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.г. не может говорить, спазм перехватил горло. Стих заканчивается на полуслове, на многоточии.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Откроем 4 главу.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 кому обращены слова 4 главы?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 самой себе.)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Почему появляются воспоминания о юности? Как в поэму входит светлая юность Ахматовой и ее страшное настоящее?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контрасту память возвращает её в своё беззаботное прошлое. Л.г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робует взглянуть на свою жизнь со стороны и с ужасом замечает себя, былую «весёлую грешницу», в толпе под Крестами, где столько невинных жизней кончается. Разве когда-нибудь она могла подумать, что будет стоять трёхсотой в тюремной очереди. Но если хватает силы вспомнить прекрасную юность, улыбнуться горькой усмешкой своему беззаботному прошлому, может, в нём она найдёт силы пережить этот ужас и запечатлеть его для потомков.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Читаем 5 главу.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Выделите глаголы в пятой главе.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(Кричу, зову, кидалась, не разобрать, ждать, глядит, грозит.)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 передают глаголы?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(Отчаяние матери, Л.Г. поначалу действует, старается что-то предпринять, чтобы узнать о судьбе сына, но нет больше сил сопротивляться, наступает оцепенение и покорное ожидание гибели.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Всё перепуталось в её сознании, ей слышится звон кадильный, видятся пышные цветы и следы куда-то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никуда, и светящаяся звезда становится роковой и скорой гибелью грозит.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Л.Г. находится в оцепенении, и на неё обрушивается очередной удар-приговор.)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Читаем седьмую главу.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Приговор кому? Каким контекстным синонимом оно заменено в 7 главе? 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7 глава – это кульминация в повествовании о судьбе сына, но на переднем плане – реакция матери. Приговор произнесён, мир не рухнул. Но сила боли такова, что голос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.г. срывается на внутренний крик, задавленный нарочито будничным, монотонным перечислением странных дел, который обрывает речь на полуслове. Приговор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убивает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прежде всего надежду, что помогало л.г. жить. Теперь жизнь не имеет смысла, более того, она становится непосильным грузом. Это подчеркивает антитеза. О сознательности выбора говорит не только отказ от жизни, но и подчёркнуто спокойная манера рассуждения.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 вы думаете, какой выбор встает перед матерью в этих главах?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(Как перенести гибель сына.)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Первый – всё забыть и жить дальше («Надо память …») Вслушайтесь в лирическое раздумье-распутье: «Надо снова научиться жить, а не то…». Многоточие – фигура умолчания.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Как вы думаете, о чём умалчивает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.г.?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(Она видит ещё один выход – смерть.)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неё неприемлема такая плата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существование-плата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ценою собственного беспамятства. Такому выживанию она предпочитает смерть Альтернатива жизни – смерть.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 всё равно придёшь, зачем же не теперь? – так начинается </w:t>
      </w: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следующая 8 глава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 каком виде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.г. готова принять смерть?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(Отравленный снаряд, гирьку бандита.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Тифозный чад и даже увидеть «верх шапки голубой» – самое страшное в то время.)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Комментарий.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(Слайд) Если альтернатива жизни – смерть,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альтернатива смерти? Безумие. Безумие выступает как последний предел глубочайшего отчаяния и горя, 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«безумие крылом души накрыло половину», «манит в чёрную долину. Ахматова подчёркивает эту мысль, используя повтор: не будет ничего, что поддерживало рассудок и жизнь матери.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безумие страшнее смерти? И это страшнее, потому что, сойдя с ума, человек забывает о том, что ему дорого («И не позволит ничего оно мне унести с собой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сына страшные глаза… Ни часть тюремного свидания…». Безумие – это смерть и памяти, и души. Это третий путь. Но не его выбирает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.г. поэмы.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Какой путь она выбирает?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(Жить, и страдать, и помнить.)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Кульминацией страданий матери в поэме является глава «Распятие». Именно в этой главе раскрывается вся боль, матери, потерявшей сына.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Прочитайте название 10 главы, с чем оно связано?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(Прямое обращение к евангельской проблематике.)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как можно объяснить появление в поэме картины Распятия Христа?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(Появление в поэме картины Распятия Христа вполне объяснимо.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Она возникает в сознании героини, когда та находится на грани жизни и смерти, когда «безумие крылом души накрыло половину».)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Читаем 10 главу.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Каковы же библейские образы и мотивы в этой главе? (Слайд)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Сообщение.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hyperlink r:id="rId9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8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Одинаково ли звучат слова, обращённые к Отцу и Матери?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первой части описываются последние минуты Иисуса перед казнью, его обращение к матери и отцу. Его слова, обращенные к Богу, звучат как упрек, горькое сетование о своем одиночестве и </w:t>
      </w:r>
      <w:proofErr w:type="spell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покинутости</w:t>
      </w:r>
      <w:proofErr w:type="spell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Слова же, сказанные матери, - простые слова утешения, жалости, призыв к успокоению.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 помощью какого художественного образа Ахматова показывает величайшую катастрофу, каковой является смерть Христа?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(Плавящиеся в огне небеса.)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 второй части Иисус уже мертв. У подножия Распятия стоят трое: Магдалина, любимый ученик Иоанн и Дева Мария – мать Христа. В Реквиеме нет имен и фамилий, кроме имени Магдалины. Даже Христос не назван. Мария – «Мать», Иоанн – «любимый ученик».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чем своеобразие трактовки Ахматовой евангельского сюжета?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(Адресуя слова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Сына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непосредственно Матери, Ахматова тем самым переосмысливает Евангельский текст (переосмысливая евангельский текст, Ахматова основное внимание приковывает к Матери, ее страданиям.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 смерть сына влечет за собой смерть Матери, а потому, созданное Ахматовой Распятие – это распятие не сына, а Матери, а вернее и Сына и Матери)).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 раскрывается образ Матери в 10 главе?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(Магдалина и любимый ученик как бы воплощают собой те этапы крестного пути, которые уже пройдены Матерью: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Магдалин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а-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мятежное страдание, когда л.г. «выла под кремлёвскими башнями» и «кидалась в ноги палачу», Иоанн- тихое оцепенение человека, пытающегося «убить память», обезумевшего от горя и зовущего смерть. Горе матери беспредельно – в ее сторону даже невозможно смотреть, ее горе невозможно передать словами. Молчание Матери, на которую «так никто взглянуть и не посмел», разрешается плачем-реквиемом.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 только по своему сыну, но и по всем погубленным.)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Почему именно этот сюжет из библии использовала Ахматова?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(В поэме Ахматова соединила историю Божьего Сына с судьбой собственного, и оттого личное и 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общечеловеческое сливаются воедино.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Страдание матери ассоциируется с горем Богородицы.)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(Слайд) Портрет Ахматовой.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Эпилог.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 читает наизусть.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Вспомните, какой наказ получила Ахматова, стоя в тюремной очереди, описанной в предисловии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Безымянная женщина просит от лица всех «Описать это». И поэт обещает: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«Могу».)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Выполнила ли она это?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 Эпилоге она отчитывается перед ними в выполненном обещании.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Л.г. в конце своего поэтического повествования снова видит себя в тюремной очереди.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начале поэмы дан конкретный образ тюремной очереди.)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 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Впервые в поэме мы видим портрет, созданный с помощью развернутой метафоры.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Чей это портрет? Или чьи?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(Это портрет измученных женщин, матерей.)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Это конкретный портрет или обобщенный? В Эпилоге образ тюремной очереди обобщённый. Л.г. сливается с этой очередью, вбирает в себя мысли и чувства этих измученных женщин. Эпилог написан в жанре поминального плача, поминальной молитвы: «И я молюсь не о себе одной…» О ком она молится?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(О тех, кто стоял в тюремных очередях с передачами, кто не отрёкся, кто добровольно разделил страдания с близкими, обо всех, кто был с нею в этих испытаниях, для кого она соткала « широкий покров».)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Какое синтаксическое средства помогают создать эту молитву?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(Анафора.)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(Слайд) (</w:t>
      </w:r>
      <w:hyperlink r:id="rId10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9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Сделайте вывод, какую роль они играют?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(Создают особую ритмику стиха.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Придают речи трагизм, боль.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Помогают выразить скорбь.)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Какая тема звучит во второй части эпилога? В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творчестве</w:t>
      </w:r>
      <w:proofErr w:type="gramEnd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каких русских поэтов вы встречали эту тему? </w:t>
      </w:r>
      <w:proofErr w:type="gramStart"/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творчестве Державина, Пушкина.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Пушкина есть стихотворение «Памятник», в котором он говорит, о том, что к «нерукотворному» памятнику не зарастёт «народная тропа», потому что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,«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чувства добрые я лирой пробуждал»; во-вторых, «в мой жестокий век восславил я свободу»; в-третьих, защитой декабристов («и милость к падшим призывал».)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Какой необычный смысл приобретает эта тема под пером Ахматовой?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(Этот памятник должен стоять по желанию поэта.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Ахматова не описывает сам памятник. А определяет место, где он должен </w:t>
      </w:r>
      <w:proofErr w:type="spell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стоять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.С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огласье</w:t>
      </w:r>
      <w:proofErr w:type="spell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торжество по воздвижению памятника ей самой в этой стране она даёт лишь при одном условии: это будет памятник поэту у тюремной стены.)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Почему просит поставить памятник, там, где стояла 300 часов?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(Этот памятник должен стоять не в милых ее сердцу местах, где она была счастлива, потому что памятник не только поэту, но и всем матерям и женам, которые стояли в тюремных очередях в 30гг».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Это памятник народному горю: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«Затем, что и в смерти блаженной боюсь забыть громыхание чёрных Марусь».)</w:t>
      </w:r>
      <w:proofErr w:type="gramEnd"/>
    </w:p>
    <w:p w:rsidR="00EF31B0" w:rsidRPr="00EF31B0" w:rsidRDefault="00EF31B0" w:rsidP="00EF31B0">
      <w:pPr>
        <w:pStyle w:val="2"/>
        <w:shd w:val="clear" w:color="auto" w:fill="auto"/>
        <w:tabs>
          <w:tab w:val="left" w:pos="395"/>
        </w:tabs>
        <w:spacing w:after="0" w:line="276" w:lineRule="auto"/>
        <w:ind w:left="40" w:firstLine="0"/>
        <w:jc w:val="both"/>
        <w:rPr>
          <w:sz w:val="24"/>
          <w:szCs w:val="24"/>
          <w:lang w:val="ru-RU"/>
        </w:rPr>
      </w:pPr>
      <w:r w:rsidRPr="00EF31B0">
        <w:rPr>
          <w:sz w:val="24"/>
          <w:szCs w:val="24"/>
          <w:lang w:val="ru-RU"/>
        </w:rPr>
        <w:t xml:space="preserve">- Почему А. приходит к теме памятника? В </w:t>
      </w:r>
      <w:proofErr w:type="spellStart"/>
      <w:r w:rsidRPr="00EF31B0">
        <w:rPr>
          <w:sz w:val="24"/>
          <w:szCs w:val="24"/>
          <w:lang w:val="ru-RU"/>
        </w:rPr>
        <w:t>творч-ве</w:t>
      </w:r>
      <w:proofErr w:type="spellEnd"/>
      <w:r w:rsidRPr="00EF31B0">
        <w:rPr>
          <w:sz w:val="24"/>
          <w:szCs w:val="24"/>
          <w:lang w:val="ru-RU"/>
        </w:rPr>
        <w:t xml:space="preserve"> каких поэтов эта тема поднималась? (Державин, Пушкин)- провести смысловую цепочку: тема МОНУМЕНТАЛЬНОСТЬ-ПАМЯТНИК-ТЕМА ПАМЯТИ.</w:t>
      </w:r>
    </w:p>
    <w:p w:rsidR="00EF31B0" w:rsidRPr="00EF31B0" w:rsidRDefault="00EF31B0" w:rsidP="00EF31B0">
      <w:pPr>
        <w:pStyle w:val="2"/>
        <w:shd w:val="clear" w:color="auto" w:fill="auto"/>
        <w:tabs>
          <w:tab w:val="left" w:pos="395"/>
        </w:tabs>
        <w:spacing w:after="0" w:line="276" w:lineRule="auto"/>
        <w:ind w:left="40" w:firstLine="0"/>
        <w:jc w:val="both"/>
        <w:rPr>
          <w:sz w:val="24"/>
          <w:szCs w:val="24"/>
          <w:lang w:val="ru-RU"/>
        </w:rPr>
      </w:pPr>
      <w:r w:rsidRPr="00EF31B0">
        <w:rPr>
          <w:sz w:val="24"/>
          <w:szCs w:val="24"/>
          <w:lang w:val="ru-RU"/>
        </w:rPr>
        <w:t>- Почему А. выбирает именно такое место для памятника, где «стояла я 300 часов»? (не там, где была счастлива и любима, а где выдержала нечеловеческие страдания).</w:t>
      </w:r>
    </w:p>
    <w:p w:rsidR="00EF31B0" w:rsidRPr="00EF31B0" w:rsidRDefault="00EF31B0" w:rsidP="00EF31B0">
      <w:pPr>
        <w:pStyle w:val="2"/>
        <w:shd w:val="clear" w:color="auto" w:fill="auto"/>
        <w:tabs>
          <w:tab w:val="left" w:pos="395"/>
        </w:tabs>
        <w:spacing w:after="0" w:line="276" w:lineRule="auto"/>
        <w:ind w:left="40" w:firstLine="0"/>
        <w:jc w:val="both"/>
        <w:rPr>
          <w:sz w:val="24"/>
          <w:szCs w:val="24"/>
          <w:lang w:val="ru-RU"/>
        </w:rPr>
      </w:pPr>
      <w:r w:rsidRPr="00EF31B0">
        <w:rPr>
          <w:sz w:val="24"/>
          <w:szCs w:val="24"/>
          <w:lang w:val="ru-RU"/>
        </w:rPr>
        <w:t>- Найдите в эпилоге строки, где поэт говорит от имени своего народа. О чем говорят эти строки?</w:t>
      </w:r>
    </w:p>
    <w:p w:rsidR="00EF31B0" w:rsidRPr="00EF31B0" w:rsidRDefault="00EF31B0" w:rsidP="00EF31B0">
      <w:pPr>
        <w:pStyle w:val="2"/>
        <w:shd w:val="clear" w:color="auto" w:fill="auto"/>
        <w:tabs>
          <w:tab w:val="left" w:pos="395"/>
        </w:tabs>
        <w:spacing w:after="0" w:line="276" w:lineRule="auto"/>
        <w:ind w:left="40" w:firstLine="0"/>
        <w:jc w:val="both"/>
        <w:rPr>
          <w:sz w:val="24"/>
          <w:szCs w:val="24"/>
          <w:lang w:val="ru-RU"/>
        </w:rPr>
      </w:pPr>
      <w:r w:rsidRPr="00EF31B0">
        <w:rPr>
          <w:sz w:val="24"/>
          <w:szCs w:val="24"/>
          <w:lang w:val="ru-RU"/>
        </w:rPr>
        <w:lastRenderedPageBreak/>
        <w:t xml:space="preserve">- В чем видит А. свою поэтическую и человеческую миссию? </w:t>
      </w:r>
      <w:proofErr w:type="gramStart"/>
      <w:r w:rsidRPr="00EF31B0">
        <w:rPr>
          <w:sz w:val="24"/>
          <w:szCs w:val="24"/>
          <w:lang w:val="ru-RU"/>
        </w:rPr>
        <w:t xml:space="preserve">( </w:t>
      </w:r>
      <w:proofErr w:type="gramEnd"/>
      <w:r w:rsidRPr="00EF31B0">
        <w:rPr>
          <w:sz w:val="24"/>
          <w:szCs w:val="24"/>
          <w:lang w:val="ru-RU"/>
        </w:rPr>
        <w:t>как поэт она могла и должна была рассказать людям о том, что пережили ее соотечественники в те страшные годы).</w:t>
      </w:r>
    </w:p>
    <w:p w:rsidR="00EF31B0" w:rsidRPr="00EF31B0" w:rsidRDefault="00EF31B0" w:rsidP="00EF31B0">
      <w:pPr>
        <w:pStyle w:val="2"/>
        <w:shd w:val="clear" w:color="auto" w:fill="auto"/>
        <w:tabs>
          <w:tab w:val="left" w:pos="395"/>
        </w:tabs>
        <w:spacing w:after="0" w:line="276" w:lineRule="auto"/>
        <w:ind w:left="40" w:firstLine="0"/>
        <w:jc w:val="both"/>
        <w:rPr>
          <w:sz w:val="24"/>
          <w:szCs w:val="24"/>
          <w:lang w:val="ru-RU"/>
        </w:rPr>
      </w:pPr>
      <w:r w:rsidRPr="00EF31B0">
        <w:rPr>
          <w:sz w:val="24"/>
          <w:szCs w:val="24"/>
          <w:lang w:val="ru-RU"/>
        </w:rPr>
        <w:t>- Какую мысль стремится донести до нас Ахматова?</w:t>
      </w:r>
    </w:p>
    <w:p w:rsidR="00EF31B0" w:rsidRPr="00EF31B0" w:rsidRDefault="00EF31B0" w:rsidP="00EF31B0">
      <w:pPr>
        <w:pStyle w:val="2"/>
        <w:shd w:val="clear" w:color="auto" w:fill="auto"/>
        <w:tabs>
          <w:tab w:val="left" w:pos="395"/>
        </w:tabs>
        <w:spacing w:after="0" w:line="276" w:lineRule="auto"/>
        <w:ind w:left="40" w:firstLine="0"/>
        <w:jc w:val="both"/>
        <w:rPr>
          <w:sz w:val="24"/>
          <w:szCs w:val="24"/>
          <w:lang w:val="ru-RU"/>
        </w:rPr>
      </w:pPr>
      <w:r w:rsidRPr="00EF31B0">
        <w:rPr>
          <w:sz w:val="24"/>
          <w:szCs w:val="24"/>
          <w:lang w:val="ru-RU"/>
        </w:rPr>
        <w:t xml:space="preserve">- </w:t>
      </w:r>
      <w:r w:rsidRPr="00EF31B0">
        <w:rPr>
          <w:sz w:val="24"/>
          <w:szCs w:val="24"/>
          <w:lang w:val="ru-RU"/>
        </w:rPr>
        <w:tab/>
        <w:t>трудный вопрос: изменилось ли что-нибудь в вашем отношении к родине, к нашей стране после прочтения поэмы «Реквием»?</w:t>
      </w:r>
    </w:p>
    <w:p w:rsidR="00EF31B0" w:rsidRPr="00EF31B0" w:rsidRDefault="00EF31B0" w:rsidP="00EF31B0">
      <w:pPr>
        <w:pStyle w:val="a3"/>
      </w:pPr>
      <w:r w:rsidRPr="00EF31B0">
        <w:t xml:space="preserve">19. Итак, что такое РЕКВИЕМ? (мнения учеников после обсуждения бывают неожиданными, </w:t>
      </w:r>
      <w:proofErr w:type="gramStart"/>
      <w:r w:rsidRPr="00EF31B0">
        <w:t>похожими</w:t>
      </w:r>
      <w:proofErr w:type="gramEnd"/>
      <w:r w:rsidRPr="00EF31B0">
        <w:t xml:space="preserve"> а маленькие открытия).</w:t>
      </w:r>
    </w:p>
    <w:p w:rsidR="00EF31B0" w:rsidRPr="00EF31B0" w:rsidRDefault="00EF31B0" w:rsidP="00EF31B0">
      <w:pPr>
        <w:pStyle w:val="a3"/>
      </w:pPr>
      <w:r w:rsidRPr="00EF31B0">
        <w:t xml:space="preserve">20. ФИНАЛ.  Реквием по сыну воспринимается как реквием по целому поколению, поколению, из которого уже к сороковому году мало кто уцелел. Создав "Реквием", Ахматова отслужила панихиду по безвинно осужденным. Панихиду по своему поколению. Панихиду по собственной жизни. Арестованный сын — боль, никогда не заживающая рана Ахматовой. Но материнская скорбь расширена до масштаба народной беды, общерусского горя: за нею тысячи женщин у ворот тюрьмы, страдающих, как она. </w:t>
      </w:r>
    </w:p>
    <w:p w:rsidR="00EF31B0" w:rsidRPr="00EF31B0" w:rsidRDefault="00EF31B0" w:rsidP="00EF31B0">
      <w:pPr>
        <w:pStyle w:val="a3"/>
      </w:pPr>
      <w:r w:rsidRPr="00EF31B0">
        <w:t xml:space="preserve"> Отвергнутая и униженная в 30-е годы, надолго отлученная от литературы, но  не сломленная никакими трагедиями, она живет в своей поэзии вот уже более 90 лет. И не просто живет она учит и нас жить, любить, страдать…Любить свою страну такой, какой она есть.</w:t>
      </w:r>
      <w:proofErr w:type="gramStart"/>
      <w:r w:rsidRPr="00EF31B0">
        <w:t xml:space="preserve">  .</w:t>
      </w:r>
      <w:proofErr w:type="gramEnd"/>
      <w:r w:rsidRPr="00EF31B0">
        <w:t>А какой будет наша страна, зависит от вас. От того, какими вы станете.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Совсем недавно такой памятник Ахматовой поставили.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Сообщение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(Слайд) (</w:t>
      </w:r>
      <w:hyperlink r:id="rId11" w:history="1">
        <w:r w:rsidRPr="00EF31B0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Приложение 10</w:t>
        </w:r>
      </w:hyperlink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 теперь вернемся к эпиграфу, который написан через 20 лет после поэмы.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 вы думаете, почему в эпиграфе к поэме о личном горе дважды звучит слово народ? 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(Ахматова уже в эпиграфе открыто заявляет о своей главной роли в жизни – роли поэта, который разделил со своем народом трагедию страны.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«Я была тогда с моим народом, там, где мой народ, к несчастью, был».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Она не конкретизирует, где, это «там» – в лагере, за колючей проволокой, в ссылке, в тюрьме; «там» – это значит вместе, в широком смысле слова.</w:t>
      </w:r>
      <w:proofErr w:type="gramEnd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Таким образом, Реквием – это не только личная трагедия, но и трагедия народная.)</w:t>
      </w:r>
      <w:proofErr w:type="gramEnd"/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 чем видит Ахматова свою поэтическую и человеческую миссию? </w:t>
      </w:r>
      <w:r w:rsidRPr="00EF31B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(Выразить и донести скорбь и страдание «стомиллионного» народа.)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«Реквием» стал памятником в слове современникам Ахматовой: и мёртвым и живым. «Реквием» по сыну не мог не восприниматься как реквием по целому поколению. Создав «Реквием», Ахматова отслужила панихиду по безвинно осуждённым. Панихиду по своему поколению. Панихиду по собственной жизни. (Слайд)</w:t>
      </w:r>
    </w:p>
    <w:p w:rsidR="00EF31B0" w:rsidRPr="00EF31B0" w:rsidRDefault="00EF31B0" w:rsidP="00EF31B0">
      <w:pPr>
        <w:shd w:val="clear" w:color="auto" w:fill="FFFFFF"/>
        <w:spacing w:before="120" w:after="120" w:line="255" w:lineRule="atLeast"/>
        <w:outlineLvl w:val="2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III этап урока.</w:t>
      </w:r>
    </w:p>
    <w:p w:rsidR="00EF31B0" w:rsidRPr="00EF31B0" w:rsidRDefault="00EF31B0" w:rsidP="00EF31B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F31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EF31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Вернемся к проблемному вопросу. Какой ответ мы на него можем дать на основе анализа поэмы? Для этого используйте записи в тетради. А.И.Солженицын: «Это была трагедия народа, а у вас – матери и сына».</w:t>
      </w:r>
    </w:p>
    <w:p w:rsidR="001421E2" w:rsidRPr="00EF31B0" w:rsidRDefault="00EF31B0">
      <w:pPr>
        <w:rPr>
          <w:rFonts w:ascii="Times New Roman" w:hAnsi="Times New Roman" w:cs="Times New Roman"/>
          <w:sz w:val="24"/>
          <w:szCs w:val="24"/>
        </w:rPr>
      </w:pPr>
    </w:p>
    <w:sectPr w:rsidR="001421E2" w:rsidRPr="00EF31B0" w:rsidSect="00560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1B0"/>
    <w:rsid w:val="001A37EF"/>
    <w:rsid w:val="005603C6"/>
    <w:rsid w:val="00DD7705"/>
    <w:rsid w:val="00EF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C6"/>
  </w:style>
  <w:style w:type="paragraph" w:styleId="1">
    <w:name w:val="heading 1"/>
    <w:basedOn w:val="a"/>
    <w:next w:val="a"/>
    <w:link w:val="10"/>
    <w:uiPriority w:val="9"/>
    <w:qFormat/>
    <w:rsid w:val="00EF3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F3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31B0"/>
  </w:style>
  <w:style w:type="character" w:styleId="a4">
    <w:name w:val="Strong"/>
    <w:basedOn w:val="a0"/>
    <w:uiPriority w:val="22"/>
    <w:qFormat/>
    <w:rsid w:val="00EF31B0"/>
    <w:rPr>
      <w:b/>
      <w:bCs/>
    </w:rPr>
  </w:style>
  <w:style w:type="character" w:styleId="a5">
    <w:name w:val="Emphasis"/>
    <w:basedOn w:val="a0"/>
    <w:uiPriority w:val="20"/>
    <w:qFormat/>
    <w:rsid w:val="00EF31B0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F31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EF31B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F3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Основной текст_"/>
    <w:basedOn w:val="a0"/>
    <w:link w:val="11"/>
    <w:locked/>
    <w:rsid w:val="00EF31B0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7"/>
    <w:rsid w:val="00EF31B0"/>
    <w:pPr>
      <w:shd w:val="clear" w:color="auto" w:fill="FFFFFF"/>
      <w:spacing w:before="360" w:after="240" w:line="278" w:lineRule="exact"/>
      <w:ind w:hanging="740"/>
      <w:jc w:val="both"/>
    </w:pPr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rsid w:val="00EF31B0"/>
    <w:pPr>
      <w:shd w:val="clear" w:color="auto" w:fill="FFFFFF"/>
      <w:spacing w:after="300" w:line="0" w:lineRule="atLeast"/>
      <w:ind w:hanging="360"/>
    </w:pPr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93011/pril7.do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festival.1september.ru/articles/593011/pril6.do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estival.1september.ru/articles/593011/pril5.doc" TargetMode="External"/><Relationship Id="rId11" Type="http://schemas.openxmlformats.org/officeDocument/2006/relationships/hyperlink" Target="http://festival.1september.ru/articles/593011/pril10.doc" TargetMode="External"/><Relationship Id="rId5" Type="http://schemas.openxmlformats.org/officeDocument/2006/relationships/hyperlink" Target="http://festival.1september.ru/articles/593011/pril4.doc" TargetMode="External"/><Relationship Id="rId10" Type="http://schemas.openxmlformats.org/officeDocument/2006/relationships/hyperlink" Target="http://festival.1september.ru/articles/593011/pril9.doc" TargetMode="External"/><Relationship Id="rId4" Type="http://schemas.openxmlformats.org/officeDocument/2006/relationships/hyperlink" Target="http://festival.1september.ru/articles/593011/pril3.doc" TargetMode="External"/><Relationship Id="rId9" Type="http://schemas.openxmlformats.org/officeDocument/2006/relationships/hyperlink" Target="http://festival.1september.ru/articles/593011/pril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3178</Words>
  <Characters>18121</Characters>
  <Application>Microsoft Office Word</Application>
  <DocSecurity>0</DocSecurity>
  <Lines>151</Lines>
  <Paragraphs>42</Paragraphs>
  <ScaleCrop>false</ScaleCrop>
  <Company/>
  <LinksUpToDate>false</LinksUpToDate>
  <CharactersWithSpaces>21257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2015-12-22T17:42:00Z</dcterms:created>
  <dcterms:modified xsi:type="dcterms:W3CDTF">2015-12-22T17:50:00Z</dcterms:modified>
</cp:coreProperties>
</file>